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ind w:left="0" w:right="0" w:firstLine="0"/>
        <w:jc w:val="left"/>
        <w:rPr>
          <w:rFonts w:ascii="Helvetica" w:cs="Helvetica" w:hAnsi="Helvetica" w:eastAsia="Helvetica"/>
          <w:rtl w:val="0"/>
        </w:rPr>
      </w:pPr>
      <w:r>
        <w:rPr>
          <w:rStyle w:val="Hyperlink.0"/>
          <w:rFonts w:ascii="Helvetica" w:hAnsi="Helvetica"/>
          <w:rtl w:val="0"/>
        </w:rPr>
        <w:fldChar w:fldCharType="begin" w:fldLock="0"/>
      </w:r>
      <w:r>
        <w:rPr>
          <w:rStyle w:val="Hyperlink.0"/>
          <w:rFonts w:ascii="Helvetica" w:hAnsi="Helvetica"/>
          <w:rtl w:val="0"/>
        </w:rPr>
        <w:instrText xml:space="preserve"> HYPERLINK "http://www.youtube.com/watch?v=MDZVJV9pFK4"</w:instrText>
      </w:r>
      <w:r>
        <w:rPr>
          <w:rStyle w:val="Hyperlink.0"/>
          <w:rFonts w:ascii="Helvetica" w:hAnsi="Helvetica"/>
          <w:rtl w:val="0"/>
        </w:rPr>
        <w:fldChar w:fldCharType="separate" w:fldLock="0"/>
      </w:r>
      <w:r>
        <w:rPr>
          <w:rStyle w:val="Hyperlink.0"/>
          <w:rFonts w:ascii="Helvetica" w:hAnsi="Helvetica"/>
          <w:rtl w:val="0"/>
          <w:lang w:val="en-US"/>
        </w:rPr>
        <w:t>http://www.youtube.com/watch?v=MDZVJV9pFK4</w:t>
      </w:r>
      <w:r>
        <w:rPr>
          <w:rFonts w:ascii="Helvetica" w:cs="Helvetica" w:hAnsi="Helvetica" w:eastAsia="Helvetica"/>
          <w:rtl w:val="0"/>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ind w:left="0" w:right="0" w:firstLine="0"/>
        <w:jc w:val="left"/>
        <w:rPr>
          <w:rFonts w:ascii="Helvetica" w:cs="Helvetica" w:hAnsi="Helvetica" w:eastAsia="Helvetica"/>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ind w:left="0" w:right="0" w:firstLine="0"/>
        <w:jc w:val="left"/>
        <w:rPr>
          <w:rFonts w:ascii="Helvetica" w:cs="Helvetica" w:hAnsi="Helvetica" w:eastAsia="Helvetica"/>
          <w:rtl w:val="0"/>
        </w:rPr>
      </w:pPr>
      <w:r>
        <w:rPr>
          <w:rStyle w:val="Hyperlink.0"/>
          <w:rFonts w:ascii="Helvetica" w:cs="Helvetica" w:hAnsi="Helvetica" w:eastAsia="Helvetica"/>
          <w:rtl w:val="0"/>
        </w:rPr>
        <w:fldChar w:fldCharType="begin" w:fldLock="0"/>
      </w:r>
      <w:r>
        <w:rPr>
          <w:rStyle w:val="Hyperlink.0"/>
          <w:rFonts w:ascii="Helvetica" w:cs="Helvetica" w:hAnsi="Helvetica" w:eastAsia="Helvetica"/>
          <w:rtl w:val="0"/>
        </w:rPr>
        <w:instrText xml:space="preserve"> HYPERLINK "http://www.youtube.com/watch?v=3DrD0wieWpc"</w:instrText>
      </w:r>
      <w:r>
        <w:rPr>
          <w:rStyle w:val="Hyperlink.0"/>
          <w:rFonts w:ascii="Helvetica" w:cs="Helvetica" w:hAnsi="Helvetica" w:eastAsia="Helvetica"/>
          <w:rtl w:val="0"/>
        </w:rPr>
        <w:fldChar w:fldCharType="separate" w:fldLock="0"/>
      </w:r>
      <w:r>
        <w:rPr>
          <w:rStyle w:val="Hyperlink.0"/>
          <w:rFonts w:ascii="Helvetica" w:hAnsi="Helvetica"/>
          <w:rtl w:val="0"/>
          <w:lang w:val="en-US"/>
        </w:rPr>
        <w:t>http://www.youtube.com/watch?v=3DrD0wieWpc</w:t>
      </w:r>
      <w:r>
        <w:rPr>
          <w:rFonts w:ascii="Helvetica" w:cs="Helvetica" w:hAnsi="Helvetica" w:eastAsia="Helvetica"/>
          <w:rtl w:val="0"/>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ind w:left="0" w:right="0" w:firstLine="0"/>
        <w:jc w:val="left"/>
        <w:rPr>
          <w:rFonts w:ascii="Helvetica" w:cs="Helvetica" w:hAnsi="Helvetica" w:eastAsia="Helvetica"/>
          <w:rtl w:val="0"/>
        </w:rPr>
      </w:pPr>
    </w:p>
    <w:p>
      <w:pPr>
        <w:pStyle w:val="Default"/>
        <w:bidi w:val="0"/>
        <w:spacing w:before="0"/>
        <w:ind w:left="0" w:right="0" w:firstLine="0"/>
        <w:jc w:val="left"/>
        <w:rPr>
          <w:outline w:val="0"/>
          <w:color w:val="111111"/>
          <w:sz w:val="26"/>
          <w:szCs w:val="26"/>
          <w:shd w:val="clear" w:color="auto" w:fill="f3f3f3"/>
          <w:rtl w:val="0"/>
          <w14:textFill>
            <w14:solidFill>
              <w14:srgbClr w14:val="111111"/>
            </w14:solidFill>
          </w14:textFill>
        </w:rPr>
      </w:pPr>
      <w:r>
        <w:rPr>
          <w:outline w:val="0"/>
          <w:color w:val="111111"/>
          <w:sz w:val="26"/>
          <w:szCs w:val="26"/>
          <w:shd w:val="clear" w:color="auto" w:fill="f3f3f3"/>
          <w:rtl w:val="0"/>
          <w:lang w:val="en-US"/>
          <w14:textFill>
            <w14:solidFill>
              <w14:srgbClr w14:val="111111"/>
            </w14:solidFill>
          </w14:textFill>
        </w:rPr>
        <w:t>Discussion prompt: Watch the following documentary. There are obvious errors made by the research/care team depicted in terms of Genie's well being. How would you have done things differently? If you were in a position of power on the research team, what do you think would be best for her?</w:t>
      </w:r>
    </w:p>
    <w:p>
      <w:pPr>
        <w:pStyle w:val="Default"/>
        <w:bidi w:val="0"/>
        <w:spacing w:before="0"/>
        <w:ind w:left="0" w:right="0" w:firstLine="0"/>
        <w:jc w:val="left"/>
        <w:rPr>
          <w:outline w:val="0"/>
          <w:color w:val="111111"/>
          <w:sz w:val="26"/>
          <w:szCs w:val="26"/>
          <w:shd w:val="clear" w:color="auto" w:fill="f3f3f3"/>
          <w:rtl w:val="0"/>
          <w14:textFill>
            <w14:solidFill>
              <w14:srgbClr w14:val="111111"/>
            </w14:solidFill>
          </w14:textFill>
        </w:rPr>
      </w:pPr>
      <w:r>
        <w:rPr>
          <w:outline w:val="0"/>
          <w:color w:val="111111"/>
          <w:sz w:val="26"/>
          <w:szCs w:val="26"/>
          <w:shd w:val="clear" w:color="auto" w:fill="f3f3f3"/>
          <w:rtl w:val="0"/>
          <w:lang w:val="en-US"/>
          <w14:textFill>
            <w14:solidFill>
              <w14:srgbClr w14:val="111111"/>
            </w14:solidFill>
          </w14:textFill>
        </w:rPr>
        <w:t>Content Warning: This documentary from the 1990s repeatedly uses the word "retarded" to refer to people with mental disabilities. That was the accepted medical term of that time, but is no longer accepted.</w:t>
      </w:r>
    </w:p>
    <w:p>
      <w:pPr>
        <w:pStyle w:val="Default"/>
        <w:bidi w:val="0"/>
        <w:spacing w:before="0"/>
        <w:ind w:left="0" w:right="0" w:firstLine="0"/>
        <w:jc w:val="left"/>
        <w:rPr>
          <w:outline w:val="0"/>
          <w:color w:val="111111"/>
          <w:sz w:val="26"/>
          <w:szCs w:val="26"/>
          <w:u w:val="none" w:color="0000ed"/>
          <w:shd w:val="clear" w:color="auto" w:fill="f3f3f3"/>
          <w:rtl w:val="0"/>
          <w14:textFill>
            <w14:solidFill>
              <w14:srgbClr w14:val="111111"/>
            </w14:solidFill>
          </w14:textFill>
        </w:rPr>
      </w:pPr>
      <w:r>
        <w:rPr>
          <w:rStyle w:val="Hyperlink.0"/>
          <w:outline w:val="0"/>
          <w:color w:val="0000ed"/>
          <w:sz w:val="26"/>
          <w:szCs w:val="26"/>
          <w:u w:val="single" w:color="0000ed"/>
          <w:shd w:val="clear" w:color="auto" w:fill="f3f3f3"/>
          <w:rtl w:val="0"/>
          <w14:textFill>
            <w14:solidFill>
              <w14:srgbClr w14:val="0000EE"/>
            </w14:solidFill>
          </w14:textFill>
        </w:rPr>
        <w:fldChar w:fldCharType="begin" w:fldLock="0"/>
      </w:r>
      <w:r>
        <w:rPr>
          <w:rStyle w:val="Hyperlink.0"/>
          <w:outline w:val="0"/>
          <w:color w:val="0000ed"/>
          <w:sz w:val="26"/>
          <w:szCs w:val="26"/>
          <w:u w:val="single" w:color="0000ed"/>
          <w:shd w:val="clear" w:color="auto" w:fill="f3f3f3"/>
          <w:rtl w:val="0"/>
          <w14:textFill>
            <w14:solidFill>
              <w14:srgbClr w14:val="0000EE"/>
            </w14:solidFill>
          </w14:textFill>
        </w:rPr>
        <w:instrText xml:space="preserve"> HYPERLINK "https://topdocumentaryfilms.com/genie-secret-wild-child/"</w:instrText>
      </w:r>
      <w:r>
        <w:rPr>
          <w:rStyle w:val="Hyperlink.0"/>
          <w:outline w:val="0"/>
          <w:color w:val="0000ed"/>
          <w:sz w:val="26"/>
          <w:szCs w:val="26"/>
          <w:u w:val="single" w:color="0000ed"/>
          <w:shd w:val="clear" w:color="auto" w:fill="f3f3f3"/>
          <w:rtl w:val="0"/>
          <w14:textFill>
            <w14:solidFill>
              <w14:srgbClr w14:val="0000EE"/>
            </w14:solidFill>
          </w14:textFill>
        </w:rPr>
        <w:fldChar w:fldCharType="separate" w:fldLock="0"/>
      </w:r>
      <w:r>
        <w:rPr>
          <w:rStyle w:val="Hyperlink.0"/>
          <w:outline w:val="0"/>
          <w:color w:val="0000ed"/>
          <w:sz w:val="26"/>
          <w:szCs w:val="26"/>
          <w:u w:val="single" w:color="0000ed"/>
          <w:shd w:val="clear" w:color="auto" w:fill="f3f3f3"/>
          <w:rtl w:val="0"/>
          <w:lang w:val="en-US"/>
          <w14:textFill>
            <w14:solidFill>
              <w14:srgbClr w14:val="0000EE"/>
            </w14:solidFill>
          </w14:textFill>
        </w:rPr>
        <w:t>https://topdocumentaryfilms.com/genie-secret-wild-child/</w:t>
      </w:r>
      <w:r>
        <w:rPr>
          <w:outline w:val="0"/>
          <w:color w:val="0000ed"/>
          <w:sz w:val="26"/>
          <w:szCs w:val="26"/>
          <w:u w:val="single" w:color="0000ed"/>
          <w:shd w:val="clear" w:color="auto" w:fill="f3f3f3"/>
          <w:rtl w:val="0"/>
          <w14:textFill>
            <w14:solidFill>
              <w14:srgbClr w14:val="0000EE"/>
            </w14:solidFill>
          </w14:textFill>
        </w:rPr>
        <w:fldChar w:fldCharType="end" w:fldLock="0"/>
      </w:r>
    </w:p>
    <w:p>
      <w:pPr>
        <w:pStyle w:val="Default"/>
        <w:bidi w:val="0"/>
        <w:spacing w:before="0"/>
        <w:ind w:left="0" w:right="0" w:firstLine="0"/>
        <w:jc w:val="left"/>
        <w:rPr>
          <w:outline w:val="0"/>
          <w:color w:val="111111"/>
          <w:sz w:val="26"/>
          <w:szCs w:val="26"/>
          <w:u w:val="none" w:color="0000ed"/>
          <w:shd w:val="clear" w:color="auto" w:fill="f3f3f3"/>
          <w:rtl w:val="0"/>
          <w14:textFill>
            <w14:solidFill>
              <w14:srgbClr w14:val="111111"/>
            </w14:solidFill>
          </w14:textFill>
        </w:rPr>
      </w:pPr>
      <w:r>
        <w:rPr>
          <w:rStyle w:val="Hyperlink.0"/>
          <w:outline w:val="0"/>
          <w:color w:val="0000ed"/>
          <w:sz w:val="26"/>
          <w:szCs w:val="26"/>
          <w:u w:val="single" w:color="0000ed"/>
          <w:shd w:val="clear" w:color="auto" w:fill="f3f3f3"/>
          <w:rtl w:val="0"/>
          <w14:textFill>
            <w14:solidFill>
              <w14:srgbClr w14:val="0000EE"/>
            </w14:solidFill>
          </w14:textFill>
        </w:rPr>
        <w:fldChar w:fldCharType="begin" w:fldLock="0"/>
      </w:r>
      <w:r>
        <w:rPr>
          <w:rStyle w:val="Hyperlink.0"/>
          <w:outline w:val="0"/>
          <w:color w:val="0000ed"/>
          <w:sz w:val="26"/>
          <w:szCs w:val="26"/>
          <w:u w:val="single" w:color="0000ed"/>
          <w:shd w:val="clear" w:color="auto" w:fill="f3f3f3"/>
          <w:rtl w:val="0"/>
          <w14:textFill>
            <w14:solidFill>
              <w14:srgbClr w14:val="0000EE"/>
            </w14:solidFill>
          </w14:textFill>
        </w:rPr>
        <w:instrText xml:space="preserve"> HYPERLINK "https://topdocumentaryfilms.com/genie-secret-wild-child/"</w:instrText>
      </w:r>
      <w:r>
        <w:rPr>
          <w:rStyle w:val="Hyperlink.0"/>
          <w:outline w:val="0"/>
          <w:color w:val="0000ed"/>
          <w:sz w:val="26"/>
          <w:szCs w:val="26"/>
          <w:u w:val="single" w:color="0000ed"/>
          <w:shd w:val="clear" w:color="auto" w:fill="f3f3f3"/>
          <w:rtl w:val="0"/>
          <w14:textFill>
            <w14:solidFill>
              <w14:srgbClr w14:val="0000EE"/>
            </w14:solidFill>
          </w14:textFill>
        </w:rPr>
        <w:fldChar w:fldCharType="separate" w:fldLock="0"/>
      </w:r>
      <w:r>
        <w:rPr>
          <w:rStyle w:val="Hyperlink.0"/>
          <w:outline w:val="0"/>
          <w:color w:val="0000ed"/>
          <w:sz w:val="26"/>
          <w:szCs w:val="26"/>
          <w:u w:val="single" w:color="0000ed"/>
          <w:shd w:val="clear" w:color="auto" w:fill="f3f3f3"/>
          <w:rtl w:val="0"/>
          <w:lang w:val="en-US"/>
          <w14:textFill>
            <w14:solidFill>
              <w14:srgbClr w14:val="0000EE"/>
            </w14:solidFill>
          </w14:textFill>
        </w:rPr>
        <w:t>(Sorry about the ads)</w:t>
      </w:r>
      <w:r>
        <w:rPr>
          <w:outline w:val="0"/>
          <w:color w:val="0000ed"/>
          <w:sz w:val="26"/>
          <w:szCs w:val="26"/>
          <w:u w:val="single" w:color="0000ed"/>
          <w:shd w:val="clear" w:color="auto" w:fill="f3f3f3"/>
          <w:rtl w:val="0"/>
          <w14:textFill>
            <w14:solidFill>
              <w14:srgbClr w14:val="0000EE"/>
            </w14:solidFill>
          </w14:textFill>
        </w:rPr>
        <w:fldChar w:fldCharType="end" w:fldLock="0"/>
      </w:r>
    </w:p>
    <w:p>
      <w:pPr>
        <w:pStyle w:val="Default"/>
        <w:bidi w:val="0"/>
        <w:spacing w:before="0"/>
        <w:ind w:left="0" w:right="0" w:firstLine="0"/>
        <w:jc w:val="left"/>
        <w:rPr>
          <w:outline w:val="0"/>
          <w:color w:val="111111"/>
          <w:sz w:val="26"/>
          <w:szCs w:val="26"/>
          <w:u w:val="none" w:color="111111"/>
          <w:shd w:val="clear" w:color="auto" w:fill="f3f3f3"/>
          <w:rtl w:val="0"/>
          <w14:textFill>
            <w14:solidFill>
              <w14:srgbClr w14:val="111111"/>
            </w14:solidFill>
          </w14:textFill>
        </w:rPr>
      </w:pPr>
      <w:r>
        <w:rPr>
          <w:outline w:val="0"/>
          <w:color w:val="111111"/>
          <w:sz w:val="26"/>
          <w:szCs w:val="26"/>
          <w:u w:val="single" w:color="111111"/>
          <w:shd w:val="clear" w:color="auto" w:fill="f3f3f3"/>
          <w:rtl w:val="0"/>
          <w:lang w:val="en-US"/>
          <w14:textFill>
            <w14:solidFill>
              <w14:srgbClr w14:val="111111"/>
            </w14:solidFill>
          </w14:textFill>
        </w:rPr>
        <w:t>Discussion Guidelines:</w:t>
      </w:r>
    </w:p>
    <w:p>
      <w:pPr>
        <w:pStyle w:val="Default"/>
        <w:numPr>
          <w:ilvl w:val="0"/>
          <w:numId w:val="2"/>
        </w:numPr>
        <w:bidi w:val="0"/>
        <w:spacing w:before="0"/>
        <w:ind w:right="0"/>
        <w:jc w:val="left"/>
        <w:rPr>
          <w:outline w:val="0"/>
          <w:color w:val="111111"/>
          <w:sz w:val="26"/>
          <w:szCs w:val="26"/>
          <w:u w:color="111111"/>
          <w:shd w:val="clear" w:color="auto" w:fill="f3f3f3"/>
          <w:rtl w:val="0"/>
          <w:lang w:val="en-US"/>
          <w14:textFill>
            <w14:solidFill>
              <w14:srgbClr w14:val="111111"/>
            </w14:solidFill>
          </w14:textFill>
        </w:rPr>
      </w:pPr>
      <w:r>
        <w:rPr>
          <w:outline w:val="0"/>
          <w:color w:val="111111"/>
          <w:sz w:val="26"/>
          <w:szCs w:val="26"/>
          <w:u w:color="111111"/>
          <w:shd w:val="clear" w:color="auto" w:fill="f3f3f3"/>
          <w:rtl w:val="0"/>
          <w:lang w:val="en-US"/>
          <w14:textFill>
            <w14:solidFill>
              <w14:srgbClr w14:val="111111"/>
            </w14:solidFill>
          </w14:textFill>
        </w:rPr>
        <w:t>Each student must make at least one initial post and two comment posts</w:t>
      </w:r>
    </w:p>
    <w:p>
      <w:pPr>
        <w:pStyle w:val="Default"/>
        <w:numPr>
          <w:ilvl w:val="0"/>
          <w:numId w:val="2"/>
        </w:numPr>
        <w:bidi w:val="0"/>
        <w:spacing w:before="0"/>
        <w:ind w:right="0"/>
        <w:jc w:val="left"/>
        <w:rPr>
          <w:outline w:val="0"/>
          <w:color w:val="111111"/>
          <w:sz w:val="26"/>
          <w:szCs w:val="26"/>
          <w:u w:color="111111"/>
          <w:shd w:val="clear" w:color="auto" w:fill="f3f3f3"/>
          <w:rtl w:val="0"/>
          <w:lang w:val="en-US"/>
          <w14:textFill>
            <w14:solidFill>
              <w14:srgbClr w14:val="111111"/>
            </w14:solidFill>
          </w14:textFill>
        </w:rPr>
      </w:pPr>
      <w:r>
        <w:rPr>
          <w:outline w:val="0"/>
          <w:color w:val="111111"/>
          <w:sz w:val="26"/>
          <w:szCs w:val="26"/>
          <w:u w:color="111111"/>
          <w:shd w:val="clear" w:color="auto" w:fill="f3f3f3"/>
          <w:rtl w:val="0"/>
          <w:lang w:val="en-US"/>
          <w14:textFill>
            <w14:solidFill>
              <w14:srgbClr w14:val="111111"/>
            </w14:solidFill>
          </w14:textFill>
        </w:rPr>
        <w:t>Initial posts are to be at least 300 words; comment posts are to be at least 100 words</w:t>
      </w:r>
    </w:p>
    <w:p>
      <w:pPr>
        <w:pStyle w:val="Default"/>
        <w:numPr>
          <w:ilvl w:val="0"/>
          <w:numId w:val="2"/>
        </w:numPr>
        <w:bidi w:val="0"/>
        <w:spacing w:before="0"/>
        <w:ind w:right="0"/>
        <w:jc w:val="left"/>
        <w:rPr>
          <w:outline w:val="0"/>
          <w:color w:val="111111"/>
          <w:sz w:val="26"/>
          <w:szCs w:val="26"/>
          <w:u w:color="111111"/>
          <w:shd w:val="clear" w:color="auto" w:fill="f3f3f3"/>
          <w:rtl w:val="0"/>
          <w:lang w:val="en-US"/>
          <w14:textFill>
            <w14:solidFill>
              <w14:srgbClr w14:val="111111"/>
            </w14:solidFill>
          </w14:textFill>
        </w:rPr>
      </w:pPr>
      <w:r>
        <w:rPr>
          <w:outline w:val="0"/>
          <w:color w:val="111111"/>
          <w:sz w:val="26"/>
          <w:szCs w:val="26"/>
          <w:u w:color="111111"/>
          <w:shd w:val="clear" w:color="auto" w:fill="f3f3f3"/>
          <w:rtl w:val="0"/>
          <w:lang w:val="en-US"/>
          <w14:textFill>
            <w14:solidFill>
              <w14:srgbClr w14:val="111111"/>
            </w14:solidFill>
          </w14:textFill>
        </w:rPr>
        <w:t>Intentionally homophobic, racist, sexist, ethnocentric, or otherwise discriminatory statements or behavior will not be tolerated.</w:t>
      </w:r>
    </w:p>
    <w:p>
      <w:pPr>
        <w:pStyle w:val="Default"/>
        <w:bidi w:val="0"/>
        <w:spacing w:before="0"/>
        <w:ind w:left="0" w:right="0" w:firstLine="0"/>
        <w:jc w:val="left"/>
        <w:rPr>
          <w:outline w:val="0"/>
          <w:color w:val="111111"/>
          <w:sz w:val="26"/>
          <w:szCs w:val="26"/>
          <w:u w:color="111111"/>
          <w:shd w:val="clear" w:color="auto" w:fill="f3f3f3"/>
          <w:rtl w:val="0"/>
          <w14:textFill>
            <w14:solidFill>
              <w14:srgbClr w14:val="111111"/>
            </w14:solidFill>
          </w14:textFill>
        </w:rPr>
      </w:pPr>
    </w:p>
    <w:p>
      <w:pPr>
        <w:pStyle w:val="Default"/>
        <w:bidi w:val="0"/>
        <w:spacing w:before="0"/>
        <w:ind w:left="0" w:right="0" w:firstLine="0"/>
        <w:jc w:val="left"/>
        <w:rPr>
          <w:outline w:val="0"/>
          <w:color w:val="111111"/>
          <w:sz w:val="26"/>
          <w:szCs w:val="26"/>
          <w:u w:color="111111"/>
          <w:shd w:val="clear" w:color="auto" w:fill="f3f3f3"/>
          <w:rtl w:val="0"/>
          <w14:textFill>
            <w14:solidFill>
              <w14:srgbClr w14:val="111111"/>
            </w14:solidFill>
          </w14:textFill>
        </w:rPr>
      </w:pPr>
      <w:r>
        <w:rPr>
          <w:outline w:val="0"/>
          <w:color w:val="111111"/>
          <w:sz w:val="26"/>
          <w:szCs w:val="26"/>
          <w:u w:color="111111"/>
          <w:shd w:val="clear" w:color="auto" w:fill="f3f3f3"/>
          <w:rtl w:val="0"/>
          <w:lang w:val="en-US"/>
          <w14:textFill>
            <w14:solidFill>
              <w14:srgbClr w14:val="111111"/>
            </w14:solidFill>
          </w14:textFill>
        </w:rPr>
        <w:t xml:space="preserve">TWO COMMENT POST : </w:t>
      </w:r>
    </w:p>
    <w:p>
      <w:pPr>
        <w:pStyle w:val="Default"/>
        <w:bidi w:val="0"/>
        <w:spacing w:before="0"/>
        <w:ind w:left="0" w:right="0" w:firstLine="0"/>
        <w:jc w:val="left"/>
        <w:rPr>
          <w:outline w:val="0"/>
          <w:color w:val="111111"/>
          <w:sz w:val="26"/>
          <w:szCs w:val="26"/>
          <w:u w:color="111111"/>
          <w:shd w:val="clear" w:color="auto" w:fill="f3f3f3"/>
          <w:rtl w:val="0"/>
          <w14:textFill>
            <w14:solidFill>
              <w14:srgbClr w14:val="111111"/>
            </w14:solidFill>
          </w14:textFill>
        </w:rPr>
      </w:pPr>
      <w:r>
        <w:rPr>
          <w:outline w:val="0"/>
          <w:color w:val="111111"/>
          <w:sz w:val="26"/>
          <w:szCs w:val="26"/>
          <w:u w:color="111111"/>
          <w:shd w:val="clear" w:color="auto" w:fill="f3f3f3"/>
          <w:rtl w:val="0"/>
          <w:lang w:val="en-US"/>
          <w14:textFill>
            <w14:solidFill>
              <w14:srgbClr w14:val="111111"/>
            </w14:solidFill>
          </w14:textFill>
        </w:rPr>
        <w:t xml:space="preserve"> STUDENT #1 </w:t>
      </w:r>
    </w:p>
    <w:p>
      <w:pPr>
        <w:pStyle w:val="Default"/>
        <w:bidi w:val="0"/>
        <w:spacing w:before="0"/>
        <w:ind w:left="0" w:right="0" w:firstLine="0"/>
        <w:jc w:val="left"/>
        <w:rPr>
          <w:rFonts w:ascii="Times New Roman" w:cs="Times New Roman" w:hAnsi="Times New Roman" w:eastAsia="Times New Roman"/>
          <w:sz w:val="32"/>
          <w:szCs w:val="32"/>
          <w:rtl w:val="0"/>
        </w:rPr>
      </w:pPr>
      <w:r>
        <w:rPr>
          <w:rFonts w:ascii="Times New Roman" w:hAnsi="Times New Roman"/>
          <w:sz w:val="32"/>
          <w:szCs w:val="32"/>
          <w:rtl w:val="0"/>
          <w:lang w:val="en-US"/>
        </w:rPr>
        <w:t>The documentary is based on a girl, Genie, who was held in isolation for 13 years of her life. Genie was very socially unaware in which she could barely walk, could not form sentences, and could not interact with others well. If I was a researcher working on this case, I would have first of all found her a good solid home after her time at the childrens hospital. The researchers showed that they really did not care about Genie's well being and her social interactions with others. They put her into foster care and pretty much gave her to anybody who could take her. Genie got moved around more than 5 times after being isolated all her life. She never got to experience the good parts of having a family and I think that is so important to people's mental, physical and emotional state. This is where they first went wrong. Genie needed stability and love and care from people who wanted to take her in and help her. Secondly, the researchers showed that they really were only interested in Genie because of the fame it could get them. At the end of the documentary, it said that the team behind Genie's case held seminars where they showed the recent movie of "The Wild Child". They were comparing Genie to a movie and it caught the public eye. They used this movie as a tactic for the public to be interested in which brought them more money and fame. If I were in a position of power on the research team, I would definitely find her a good home where she could get away from all of the researchers. They were constantly testing her and seeing what Genie could and could not do. Finding Genie a good home would give her a break from all of the chaos. I would also check in on her regularly to make sure her mental health is okay. With her whole life being in isolation, to immediately getting tested and never left alone, her mental state must be going through it. Without a good and stable mental state, the research cannot be credible which could mess everything up for everybody.</w:t>
      </w:r>
    </w:p>
    <w:p>
      <w:pPr>
        <w:pStyle w:val="Default"/>
        <w:bidi w:val="0"/>
        <w:spacing w:before="0"/>
        <w:ind w:left="0" w:right="0" w:firstLine="0"/>
        <w:jc w:val="left"/>
        <w:rPr>
          <w:rFonts w:ascii="Times New Roman" w:cs="Times New Roman" w:hAnsi="Times New Roman" w:eastAsia="Times New Roman"/>
          <w:sz w:val="32"/>
          <w:szCs w:val="32"/>
          <w:rtl w:val="0"/>
        </w:rPr>
      </w:pPr>
    </w:p>
    <w:p>
      <w:pPr>
        <w:pStyle w:val="Default"/>
        <w:bidi w:val="0"/>
        <w:spacing w:before="0"/>
        <w:ind w:left="0" w:right="0" w:firstLine="0"/>
        <w:jc w:val="left"/>
        <w:rPr>
          <w:rFonts w:ascii="Times New Roman" w:cs="Times New Roman" w:hAnsi="Times New Roman" w:eastAsia="Times New Roman"/>
          <w:sz w:val="32"/>
          <w:szCs w:val="32"/>
          <w:rtl w:val="0"/>
        </w:rPr>
      </w:pPr>
      <w:r>
        <w:rPr>
          <w:rFonts w:ascii="Times New Roman" w:hAnsi="Times New Roman"/>
          <w:sz w:val="32"/>
          <w:szCs w:val="32"/>
          <w:rtl w:val="0"/>
          <w:lang w:val="en-US"/>
        </w:rPr>
        <w:t xml:space="preserve">STUDENT #2 </w:t>
      </w:r>
    </w:p>
    <w:p>
      <w:pPr>
        <w:pStyle w:val="Default"/>
        <w:bidi w:val="0"/>
        <w:spacing w:before="0"/>
        <w:ind w:left="0" w:right="0" w:firstLine="0"/>
        <w:jc w:val="left"/>
        <w:rPr>
          <w:rFonts w:ascii="Times New Roman" w:cs="Times New Roman" w:hAnsi="Times New Roman" w:eastAsia="Times New Roman"/>
          <w:sz w:val="32"/>
          <w:szCs w:val="32"/>
          <w:rtl w:val="0"/>
        </w:rPr>
      </w:pPr>
    </w:p>
    <w:p>
      <w:pPr>
        <w:pStyle w:val="Default"/>
        <w:bidi w:val="0"/>
        <w:spacing w:before="0"/>
        <w:ind w:left="0" w:right="0" w:firstLine="0"/>
        <w:jc w:val="left"/>
        <w:rPr>
          <w:rtl w:val="0"/>
        </w:rPr>
      </w:pPr>
      <w:r>
        <w:rPr>
          <w:rFonts w:ascii="Times New Roman" w:hAnsi="Times New Roman"/>
          <w:sz w:val="32"/>
          <w:szCs w:val="32"/>
          <w:rtl w:val="0"/>
          <w:lang w:val="en-US"/>
        </w:rPr>
        <w:t>This documentary focused on the life of a young girl named Genie. Genie was very different from other children. Genie was so different that she was referred to as "the wild child". Genie was isolated for 13 years of her life and was treated very poorly. For the first 13 years of her life, Genie was unable to talk or communicate. Genie had many unhuman like characteristics. After Genie had been discovered, a team was formed to dig deeper into Genie's case. The main question Genie's team had was, was Genie brain damaged from her years of abuse, or was she born mentally retarded? Genie's team was determined to find out the answer to this question. While watching this documentary, I noticed many errors by Genie's team. The main error I noticed was that Genie's team was very pushy. I feel like they handled the case in all of the wrong ways. I believe that Genie's team approached the situation the wrong way and pressured her into too much. In the documentary, it is stated that Genie's team was charged with outrageous and excessive training. I believe that Genie's team did in fact push Genie beyond her limits and held too many trainings. If I was in a position of power on the research team, I would have done many things different. I would have put limits to the excessive training and I would have made sure Genie was placed into a stable home so that she did not have to expierence so many changes. I feel like Genie's whole life changed so quickly. I feel as if Genie was isolated her entire life and then suddenly she was around so many different people and pushed to be in the spotlight. I believe if Genie's team would have slowed down the process and was not so pushy, that there would have been a better outcome for Genie's story.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Helvetica Neue" w:cs="Helvetica Neue" w:hAnsi="Helvetica Neue" w:eastAsia="Helvetica Neue"/>
        <w:b w:val="0"/>
        <w:bCs w:val="0"/>
        <w:i w:val="0"/>
        <w:iCs w:val="0"/>
        <w:caps w:val="0"/>
        <w:smallCaps w:val="0"/>
        <w:strike w:val="0"/>
        <w:dstrike w:val="0"/>
        <w:outline w:val="0"/>
        <w:emboss w:val="0"/>
        <w:imprint w:val="0"/>
        <w:color w:val="111111"/>
        <w:spacing w:val="0"/>
        <w:w w:val="100"/>
        <w:kern w:val="0"/>
        <w:position w:val="0"/>
        <w:highlight w:val="none"/>
        <w:vertAlign w:val="baseline"/>
      </w:rPr>
    </w:lvl>
    <w:lvl w:ilvl="1">
      <w:start w:val="1"/>
      <w:numFmt w:val="bullet"/>
      <w:suff w:val="tab"/>
      <w:lvlText w:val="•"/>
      <w:lvlJc w:val="left"/>
      <w:pPr>
        <w:ind w:left="940" w:hanging="500"/>
      </w:pPr>
      <w:rPr>
        <w:rFonts w:ascii="Helvetica Neue" w:cs="Helvetica Neue" w:hAnsi="Helvetica Neue" w:eastAsia="Helvetica Neue"/>
        <w:b w:val="0"/>
        <w:bCs w:val="0"/>
        <w:i w:val="0"/>
        <w:iCs w:val="0"/>
        <w:caps w:val="0"/>
        <w:smallCaps w:val="0"/>
        <w:strike w:val="0"/>
        <w:dstrike w:val="0"/>
        <w:outline w:val="0"/>
        <w:emboss w:val="0"/>
        <w:imprint w:val="0"/>
        <w:color w:val="111111"/>
        <w:spacing w:val="0"/>
        <w:w w:val="100"/>
        <w:kern w:val="0"/>
        <w:position w:val="-2"/>
        <w:highlight w:val="none"/>
        <w:vertAlign w:val="baseline"/>
      </w:rPr>
    </w:lvl>
    <w:lvl w:ilvl="2">
      <w:start w:val="1"/>
      <w:numFmt w:val="bullet"/>
      <w:suff w:val="tab"/>
      <w:lvlText w:val="•"/>
      <w:lvlJc w:val="left"/>
      <w:pPr>
        <w:ind w:left="1160" w:hanging="500"/>
      </w:pPr>
      <w:rPr>
        <w:rFonts w:ascii="Helvetica Neue" w:cs="Helvetica Neue" w:hAnsi="Helvetica Neue" w:eastAsia="Helvetica Neue"/>
        <w:b w:val="0"/>
        <w:bCs w:val="0"/>
        <w:i w:val="0"/>
        <w:iCs w:val="0"/>
        <w:caps w:val="0"/>
        <w:smallCaps w:val="0"/>
        <w:strike w:val="0"/>
        <w:dstrike w:val="0"/>
        <w:outline w:val="0"/>
        <w:emboss w:val="0"/>
        <w:imprint w:val="0"/>
        <w:color w:val="111111"/>
        <w:spacing w:val="0"/>
        <w:w w:val="100"/>
        <w:kern w:val="0"/>
        <w:position w:val="-2"/>
        <w:highlight w:val="none"/>
        <w:vertAlign w:val="baseline"/>
      </w:rPr>
    </w:lvl>
    <w:lvl w:ilvl="3">
      <w:start w:val="1"/>
      <w:numFmt w:val="bullet"/>
      <w:suff w:val="tab"/>
      <w:lvlText w:val="•"/>
      <w:lvlJc w:val="left"/>
      <w:pPr>
        <w:ind w:left="1380" w:hanging="500"/>
      </w:pPr>
      <w:rPr>
        <w:rFonts w:ascii="Helvetica Neue" w:cs="Helvetica Neue" w:hAnsi="Helvetica Neue" w:eastAsia="Helvetica Neue"/>
        <w:b w:val="0"/>
        <w:bCs w:val="0"/>
        <w:i w:val="0"/>
        <w:iCs w:val="0"/>
        <w:caps w:val="0"/>
        <w:smallCaps w:val="0"/>
        <w:strike w:val="0"/>
        <w:dstrike w:val="0"/>
        <w:outline w:val="0"/>
        <w:emboss w:val="0"/>
        <w:imprint w:val="0"/>
        <w:color w:val="111111"/>
        <w:spacing w:val="0"/>
        <w:w w:val="100"/>
        <w:kern w:val="0"/>
        <w:position w:val="-2"/>
        <w:highlight w:val="none"/>
        <w:vertAlign w:val="baseline"/>
      </w:rPr>
    </w:lvl>
    <w:lvl w:ilvl="4">
      <w:start w:val="1"/>
      <w:numFmt w:val="bullet"/>
      <w:suff w:val="tab"/>
      <w:lvlText w:val="•"/>
      <w:lvlJc w:val="left"/>
      <w:pPr>
        <w:ind w:left="1600" w:hanging="500"/>
      </w:pPr>
      <w:rPr>
        <w:rFonts w:ascii="Helvetica Neue" w:cs="Helvetica Neue" w:hAnsi="Helvetica Neue" w:eastAsia="Helvetica Neue"/>
        <w:b w:val="0"/>
        <w:bCs w:val="0"/>
        <w:i w:val="0"/>
        <w:iCs w:val="0"/>
        <w:caps w:val="0"/>
        <w:smallCaps w:val="0"/>
        <w:strike w:val="0"/>
        <w:dstrike w:val="0"/>
        <w:outline w:val="0"/>
        <w:emboss w:val="0"/>
        <w:imprint w:val="0"/>
        <w:color w:val="111111"/>
        <w:spacing w:val="0"/>
        <w:w w:val="100"/>
        <w:kern w:val="0"/>
        <w:position w:val="-2"/>
        <w:highlight w:val="none"/>
        <w:vertAlign w:val="baseline"/>
      </w:rPr>
    </w:lvl>
    <w:lvl w:ilvl="5">
      <w:start w:val="1"/>
      <w:numFmt w:val="bullet"/>
      <w:suff w:val="tab"/>
      <w:lvlText w:val="•"/>
      <w:lvlJc w:val="left"/>
      <w:pPr>
        <w:ind w:left="1820" w:hanging="500"/>
      </w:pPr>
      <w:rPr>
        <w:rFonts w:ascii="Helvetica Neue" w:cs="Helvetica Neue" w:hAnsi="Helvetica Neue" w:eastAsia="Helvetica Neue"/>
        <w:b w:val="0"/>
        <w:bCs w:val="0"/>
        <w:i w:val="0"/>
        <w:iCs w:val="0"/>
        <w:caps w:val="0"/>
        <w:smallCaps w:val="0"/>
        <w:strike w:val="0"/>
        <w:dstrike w:val="0"/>
        <w:outline w:val="0"/>
        <w:emboss w:val="0"/>
        <w:imprint w:val="0"/>
        <w:color w:val="111111"/>
        <w:spacing w:val="0"/>
        <w:w w:val="100"/>
        <w:kern w:val="0"/>
        <w:position w:val="-2"/>
        <w:highlight w:val="none"/>
        <w:vertAlign w:val="baseline"/>
      </w:rPr>
    </w:lvl>
    <w:lvl w:ilvl="6">
      <w:start w:val="1"/>
      <w:numFmt w:val="bullet"/>
      <w:suff w:val="tab"/>
      <w:lvlText w:val="•"/>
      <w:lvlJc w:val="left"/>
      <w:pPr>
        <w:ind w:left="2040" w:hanging="500"/>
      </w:pPr>
      <w:rPr>
        <w:rFonts w:ascii="Helvetica Neue" w:cs="Helvetica Neue" w:hAnsi="Helvetica Neue" w:eastAsia="Helvetica Neue"/>
        <w:b w:val="0"/>
        <w:bCs w:val="0"/>
        <w:i w:val="0"/>
        <w:iCs w:val="0"/>
        <w:caps w:val="0"/>
        <w:smallCaps w:val="0"/>
        <w:strike w:val="0"/>
        <w:dstrike w:val="0"/>
        <w:outline w:val="0"/>
        <w:emboss w:val="0"/>
        <w:imprint w:val="0"/>
        <w:color w:val="111111"/>
        <w:spacing w:val="0"/>
        <w:w w:val="100"/>
        <w:kern w:val="0"/>
        <w:position w:val="-2"/>
        <w:highlight w:val="none"/>
        <w:vertAlign w:val="baseline"/>
      </w:rPr>
    </w:lvl>
    <w:lvl w:ilvl="7">
      <w:start w:val="1"/>
      <w:numFmt w:val="bullet"/>
      <w:suff w:val="tab"/>
      <w:lvlText w:val="•"/>
      <w:lvlJc w:val="left"/>
      <w:pPr>
        <w:ind w:left="2260" w:hanging="500"/>
      </w:pPr>
      <w:rPr>
        <w:rFonts w:ascii="Helvetica Neue" w:cs="Helvetica Neue" w:hAnsi="Helvetica Neue" w:eastAsia="Helvetica Neue"/>
        <w:b w:val="0"/>
        <w:bCs w:val="0"/>
        <w:i w:val="0"/>
        <w:iCs w:val="0"/>
        <w:caps w:val="0"/>
        <w:smallCaps w:val="0"/>
        <w:strike w:val="0"/>
        <w:dstrike w:val="0"/>
        <w:outline w:val="0"/>
        <w:emboss w:val="0"/>
        <w:imprint w:val="0"/>
        <w:color w:val="111111"/>
        <w:spacing w:val="0"/>
        <w:w w:val="100"/>
        <w:kern w:val="0"/>
        <w:position w:val="-2"/>
        <w:highlight w:val="none"/>
        <w:vertAlign w:val="baseline"/>
      </w:rPr>
    </w:lvl>
    <w:lvl w:ilvl="8">
      <w:start w:val="1"/>
      <w:numFmt w:val="bullet"/>
      <w:suff w:val="tab"/>
      <w:lvlText w:val="•"/>
      <w:lvlJc w:val="left"/>
      <w:pPr>
        <w:ind w:left="2480" w:hanging="500"/>
      </w:pPr>
      <w:rPr>
        <w:rFonts w:ascii="Helvetica Neue" w:cs="Helvetica Neue" w:hAnsi="Helvetica Neue" w:eastAsia="Helvetica Neue"/>
        <w:b w:val="0"/>
        <w:bCs w:val="0"/>
        <w:i w:val="0"/>
        <w:iCs w:val="0"/>
        <w:caps w:val="0"/>
        <w:smallCaps w:val="0"/>
        <w:strike w:val="0"/>
        <w:dstrike w:val="0"/>
        <w:outline w:val="0"/>
        <w:emboss w:val="0"/>
        <w:imprint w:val="0"/>
        <w:color w:val="111111"/>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character" w:styleId="Hyperlink.0">
    <w:name w:val="Hyperlink.0"/>
    <w:basedOn w:val="Hyperlink"/>
    <w:next w:val="Hyperlink.0"/>
    <w:rPr>
      <w:u w:val="single"/>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